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CA3CD" w14:textId="77777777" w:rsidR="00AD30AD" w:rsidRPr="00AD30AD" w:rsidRDefault="00AD30AD" w:rsidP="00AD30AD">
      <w:pPr>
        <w:widowControl/>
        <w:spacing w:before="100" w:beforeAutospacing="1" w:after="100" w:afterAutospacing="1"/>
        <w:jc w:val="left"/>
        <w:outlineLvl w:val="0"/>
        <w:rPr>
          <w:rFonts w:ascii="ＭＳ Ｐゴシック" w:eastAsia="ＭＳ Ｐゴシック" w:hAnsi="ＭＳ Ｐゴシック" w:cs="ＭＳ Ｐゴシック"/>
          <w:b/>
          <w:bCs/>
          <w:kern w:val="36"/>
          <w:sz w:val="24"/>
          <w:szCs w:val="24"/>
        </w:rPr>
      </w:pPr>
      <w:bookmarkStart w:id="0" w:name="_GoBack"/>
      <w:bookmarkEnd w:id="0"/>
      <w:r w:rsidRPr="00AD30AD">
        <w:rPr>
          <w:rFonts w:ascii="ＭＳ Ｐゴシック" w:eastAsia="ＭＳ Ｐゴシック" w:hAnsi="ＭＳ Ｐゴシック" w:cs="ＭＳ Ｐゴシック"/>
          <w:b/>
          <w:bCs/>
          <w:kern w:val="36"/>
          <w:sz w:val="24"/>
          <w:szCs w:val="24"/>
        </w:rPr>
        <w:t>子どもに本を読み聞かせる効果、言語や脳の発達以外にも</w:t>
      </w:r>
      <w:r w:rsidR="00CF5FAB">
        <w:rPr>
          <w:rFonts w:ascii="ＭＳ Ｐゴシック" w:eastAsia="ＭＳ Ｐゴシック" w:hAnsi="ＭＳ Ｐゴシック" w:cs="ＭＳ Ｐゴシック" w:hint="eastAsia"/>
          <w:b/>
          <w:bCs/>
          <w:kern w:val="36"/>
          <w:sz w:val="24"/>
          <w:szCs w:val="24"/>
        </w:rPr>
        <w:t xml:space="preserve">　　　　　　　　　　　</w:t>
      </w:r>
      <w:r w:rsidR="00CF5FAB" w:rsidRPr="006D367C">
        <w:rPr>
          <w:rFonts w:asciiTheme="majorEastAsia" w:eastAsiaTheme="majorEastAsia" w:hAnsiTheme="majorEastAsia" w:hint="eastAsia"/>
          <w:color w:val="C00000"/>
          <w:sz w:val="52"/>
          <w:szCs w:val="52"/>
        </w:rPr>
        <w:t>資料Ｂ</w:t>
      </w:r>
      <w:r w:rsidR="00CF5FAB">
        <w:rPr>
          <w:rFonts w:asciiTheme="majorEastAsia" w:eastAsiaTheme="majorEastAsia" w:hAnsiTheme="majorEastAsia" w:hint="eastAsia"/>
          <w:color w:val="C00000"/>
          <w:sz w:val="52"/>
          <w:szCs w:val="52"/>
        </w:rPr>
        <w:t>-2</w:t>
      </w:r>
    </w:p>
    <w:p w14:paraId="75A4B5C1" w14:textId="77777777" w:rsidR="00AD30AD" w:rsidRPr="00AD30AD" w:rsidRDefault="00AD30AD" w:rsidP="00AD30A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D30AD">
        <w:rPr>
          <w:rFonts w:ascii="ＭＳ Ｐゴシック" w:eastAsia="ＭＳ Ｐゴシック" w:hAnsi="ＭＳ Ｐゴシック" w:cs="ＭＳ Ｐゴシック"/>
          <w:kern w:val="0"/>
          <w:sz w:val="24"/>
          <w:szCs w:val="24"/>
        </w:rPr>
        <w:t>RCT19件のメタ解析</w:t>
      </w:r>
    </w:p>
    <w:p w14:paraId="4ADD957D" w14:textId="77777777" w:rsidR="00AD30AD" w:rsidRPr="00AD30AD" w:rsidRDefault="00433CA4" w:rsidP="00AD30AD">
      <w:pPr>
        <w:widowControl/>
        <w:jc w:val="left"/>
        <w:rPr>
          <w:rFonts w:ascii="ＭＳ Ｐゴシック" w:eastAsia="ＭＳ Ｐゴシック" w:hAnsi="ＭＳ Ｐゴシック" w:cs="ＭＳ Ｐゴシック"/>
          <w:kern w:val="0"/>
          <w:sz w:val="24"/>
          <w:szCs w:val="24"/>
        </w:rPr>
      </w:pPr>
      <w:hyperlink r:id="rId4" w:history="1">
        <w:r w:rsidR="00AD30AD" w:rsidRPr="00AD30AD">
          <w:rPr>
            <w:rFonts w:ascii="ＭＳ Ｐゴシック" w:eastAsia="ＭＳ Ｐゴシック" w:hAnsi="ＭＳ Ｐゴシック" w:cs="ＭＳ Ｐゴシック"/>
            <w:color w:val="0000FF"/>
            <w:kern w:val="0"/>
            <w:sz w:val="24"/>
            <w:szCs w:val="24"/>
            <w:u w:val="single"/>
          </w:rPr>
          <w:t>国際医学短信</w:t>
        </w:r>
      </w:hyperlink>
      <w:r w:rsidR="00AD30AD" w:rsidRPr="00AD30AD">
        <w:rPr>
          <w:rFonts w:ascii="ＭＳ Ｐゴシック" w:eastAsia="ＭＳ Ｐゴシック" w:hAnsi="ＭＳ Ｐゴシック" w:cs="ＭＳ Ｐゴシック"/>
          <w:kern w:val="0"/>
          <w:sz w:val="24"/>
          <w:szCs w:val="24"/>
        </w:rPr>
        <w:t xml:space="preserve">2018年4月9日 (月)配信 </w:t>
      </w:r>
      <w:hyperlink r:id="rId5" w:history="1">
        <w:r w:rsidR="00AD30AD" w:rsidRPr="00AD30AD">
          <w:rPr>
            <w:rFonts w:ascii="ＭＳ Ｐゴシック" w:eastAsia="ＭＳ Ｐゴシック" w:hAnsi="ＭＳ Ｐゴシック" w:cs="ＭＳ Ｐゴシック"/>
            <w:color w:val="0000FF"/>
            <w:kern w:val="0"/>
            <w:sz w:val="24"/>
            <w:szCs w:val="24"/>
            <w:u w:val="single"/>
          </w:rPr>
          <w:t>小児科疾患</w:t>
        </w:r>
      </w:hyperlink>
      <w:hyperlink r:id="rId6" w:history="1">
        <w:r w:rsidR="00AD30AD" w:rsidRPr="00AD30AD">
          <w:rPr>
            <w:rFonts w:ascii="ＭＳ Ｐゴシック" w:eastAsia="ＭＳ Ｐゴシック" w:hAnsi="ＭＳ Ｐゴシック" w:cs="ＭＳ Ｐゴシック"/>
            <w:color w:val="0000FF"/>
            <w:kern w:val="0"/>
            <w:sz w:val="24"/>
            <w:szCs w:val="24"/>
            <w:u w:val="single"/>
          </w:rPr>
          <w:t>精神科疾患</w:t>
        </w:r>
      </w:hyperlink>
      <w:hyperlink r:id="rId7" w:history="1">
        <w:r w:rsidR="00AD30AD" w:rsidRPr="00AD30AD">
          <w:rPr>
            <w:rFonts w:ascii="ＭＳ Ｐゴシック" w:eastAsia="ＭＳ Ｐゴシック" w:hAnsi="ＭＳ Ｐゴシック" w:cs="ＭＳ Ｐゴシック"/>
            <w:color w:val="0000FF"/>
            <w:kern w:val="0"/>
            <w:sz w:val="24"/>
            <w:szCs w:val="24"/>
            <w:u w:val="single"/>
          </w:rPr>
          <w:t>神経内科疾患</w:t>
        </w:r>
      </w:hyperlink>
      <w:hyperlink r:id="rId8" w:history="1">
        <w:r w:rsidR="00AD30AD" w:rsidRPr="00AD30AD">
          <w:rPr>
            <w:rFonts w:ascii="ＭＳ Ｐゴシック" w:eastAsia="ＭＳ Ｐゴシック" w:hAnsi="ＭＳ Ｐゴシック" w:cs="ＭＳ Ｐゴシック"/>
            <w:color w:val="0000FF"/>
            <w:kern w:val="0"/>
            <w:sz w:val="24"/>
            <w:szCs w:val="24"/>
            <w:u w:val="single"/>
          </w:rPr>
          <w:t>その他</w:t>
        </w:r>
      </w:hyperlink>
      <w:r w:rsidR="00AD30AD" w:rsidRPr="00AD30AD">
        <w:rPr>
          <w:rFonts w:ascii="ＭＳ Ｐゴシック" w:eastAsia="ＭＳ Ｐゴシック" w:hAnsi="ＭＳ Ｐゴシック" w:cs="ＭＳ Ｐゴシック"/>
          <w:kern w:val="0"/>
          <w:sz w:val="24"/>
          <w:szCs w:val="24"/>
        </w:rPr>
        <w:t xml:space="preserve"> </w:t>
      </w:r>
    </w:p>
    <w:p w14:paraId="31BCB74D" w14:textId="77777777" w:rsidR="00AD30AD" w:rsidRPr="00AD30AD" w:rsidRDefault="00AD30AD" w:rsidP="00AD30AD">
      <w:pPr>
        <w:widowControl/>
        <w:jc w:val="left"/>
        <w:rPr>
          <w:rFonts w:ascii="ＭＳ Ｐゴシック" w:eastAsia="ＭＳ Ｐゴシック" w:hAnsi="ＭＳ Ｐゴシック" w:cs="ＭＳ Ｐゴシック"/>
          <w:kern w:val="0"/>
          <w:sz w:val="24"/>
          <w:szCs w:val="24"/>
        </w:rPr>
      </w:pPr>
      <w:r w:rsidRPr="00AD30AD">
        <w:rPr>
          <w:rFonts w:ascii="ＭＳ Ｐゴシック" w:eastAsia="ＭＳ Ｐゴシック" w:hAnsi="ＭＳ Ｐゴシック" w:cs="ＭＳ Ｐゴシック"/>
          <w:noProof/>
          <w:color w:val="0000FF"/>
          <w:kern w:val="0"/>
          <w:sz w:val="24"/>
          <w:szCs w:val="24"/>
        </w:rPr>
        <mc:AlternateContent>
          <mc:Choice Requires="wps">
            <w:drawing>
              <wp:inline distT="0" distB="0" distL="0" distR="0" wp14:anchorId="4AA2765D" wp14:editId="55A3A6CD">
                <wp:extent cx="190500" cy="190500"/>
                <wp:effectExtent l="0" t="0" r="0" b="0"/>
                <wp:docPr id="1" name="AutoShape 1" descr="ツイー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C0BEA" id="AutoShape 1" o:spid="_x0000_s1026" alt="ツイート" href="https://twitter.com/share?text=%E8%87%A8%E5%BA%8A%E3%83%8B%E3%83%A5%E3%83%BC%E3%82%B9%20%7C%20m3.com&amp;url=https%3A%2F%2Fwww.m3.com%2Fclinical%2Fnews%2F595840%3FpageFrom%3Dtb%26portalId%3DsimpleRedirect"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" o:button="t" filled="f" stroked="f">
                <v:fill o:detectmouseclick="t"/>
                <o:lock v:ext="edit" aspectratio="t"/>
                <w10:anchorlock/>
              </v:rect>
            </w:pict>
          </mc:Fallback>
        </mc:AlternateContent>
      </w:r>
      <w:r w:rsidRPr="00AD30AD">
        <w:rPr>
          <w:rFonts w:ascii="ＭＳ Ｐゴシック" w:eastAsia="ＭＳ Ｐゴシック" w:hAnsi="ＭＳ Ｐゴシック" w:cs="ＭＳ Ｐゴシック"/>
          <w:kern w:val="0"/>
          <w:sz w:val="24"/>
          <w:szCs w:val="24"/>
        </w:rPr>
        <w:t xml:space="preserve">寝る前に子どもに本を読み聞かせることは、子どもの言語や脳の発達を促すだけではなく、親と子ども双方 の社会的なスキルや行動スキルにも良い影響を与えることが、香港大学社会福祉・社会行政学のQian-Wen </w:t>
      </w:r>
      <w:proofErr w:type="spellStart"/>
      <w:r w:rsidRPr="00AD30AD">
        <w:rPr>
          <w:rFonts w:ascii="ＭＳ Ｐゴシック" w:eastAsia="ＭＳ Ｐゴシック" w:hAnsi="ＭＳ Ｐゴシック" w:cs="ＭＳ Ｐゴシック"/>
          <w:kern w:val="0"/>
          <w:sz w:val="24"/>
          <w:szCs w:val="24"/>
        </w:rPr>
        <w:t>Xie</w:t>
      </w:r>
      <w:proofErr w:type="spellEnd"/>
      <w:r w:rsidRPr="00AD30AD">
        <w:rPr>
          <w:rFonts w:ascii="ＭＳ Ｐゴシック" w:eastAsia="ＭＳ Ｐゴシック" w:hAnsi="ＭＳ Ｐゴシック" w:cs="ＭＳ Ｐゴシック"/>
          <w:kern w:val="0"/>
          <w:sz w:val="24"/>
          <w:szCs w:val="24"/>
        </w:rPr>
        <w:t>氏らによる研究から明らかになった。この研究結果は「Pediatrics」3月27日オンライン版に掲載された。</w:t>
      </w:r>
    </w:p>
    <w:p w14:paraId="2FD0C51D" w14:textId="77777777" w:rsidR="00AD30AD" w:rsidRPr="00AD30AD" w:rsidRDefault="00AD30AD" w:rsidP="00AD30A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D30AD">
        <w:rPr>
          <w:rFonts w:ascii="ＭＳ Ｐゴシック" w:eastAsia="ＭＳ Ｐゴシック" w:hAnsi="ＭＳ Ｐゴシック" w:cs="ＭＳ Ｐゴシック"/>
          <w:kern w:val="0"/>
          <w:sz w:val="24"/>
          <w:szCs w:val="24"/>
        </w:rPr>
        <w:t xml:space="preserve">　これまでの研究で、親が子どもに本を読み聞かせることで子どもの言語や読み書きの能力が向上するなど、 さまざまな効果が期待できることが明らかにされている。また、幼児期に本を読み聞かせると子どもの脳の発達が促され、学童期の成績も向上することも最近の 研究で示されているという。</w:t>
      </w:r>
    </w:p>
    <w:p w14:paraId="7726AF97" w14:textId="77777777" w:rsidR="00AD30AD" w:rsidRPr="00AD30AD" w:rsidRDefault="00AD30AD" w:rsidP="00AD30A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D30AD">
        <w:rPr>
          <w:rFonts w:ascii="ＭＳ Ｐゴシック" w:eastAsia="ＭＳ Ｐゴシック" w:hAnsi="ＭＳ Ｐゴシック" w:cs="ＭＳ Ｐゴシック"/>
          <w:kern w:val="0"/>
          <w:sz w:val="24"/>
          <w:szCs w:val="24"/>
        </w:rPr>
        <w:t xml:space="preserve">　</w:t>
      </w:r>
      <w:proofErr w:type="spellStart"/>
      <w:r w:rsidRPr="00AD30AD">
        <w:rPr>
          <w:rFonts w:ascii="ＭＳ Ｐゴシック" w:eastAsia="ＭＳ Ｐゴシック" w:hAnsi="ＭＳ Ｐゴシック" w:cs="ＭＳ Ｐゴシック"/>
          <w:kern w:val="0"/>
          <w:sz w:val="24"/>
          <w:szCs w:val="24"/>
        </w:rPr>
        <w:t>Xie</w:t>
      </w:r>
      <w:proofErr w:type="spellEnd"/>
      <w:r w:rsidRPr="00AD30AD">
        <w:rPr>
          <w:rFonts w:ascii="ＭＳ Ｐゴシック" w:eastAsia="ＭＳ Ｐゴシック" w:hAnsi="ＭＳ Ｐゴシック" w:cs="ＭＳ Ｐゴシック"/>
          <w:kern w:val="0"/>
          <w:sz w:val="24"/>
          <w:szCs w:val="24"/>
        </w:rPr>
        <w:t>氏らは今回、本の読み聞かせが親子の精神面や感情面、行動面や社会性といった心理社会的な能力に どのように影響するのかについて検討するため、合計で約3,300組の親子（子どもの年齢は0～3歳または3～6歳）を対象とした19件のランダム化比較 試験（RCT）のメタ解析を実施した。</w:t>
      </w:r>
    </w:p>
    <w:p w14:paraId="222B2DB1" w14:textId="77777777" w:rsidR="00AD30AD" w:rsidRPr="00AD30AD" w:rsidRDefault="00AD30AD" w:rsidP="00AD30A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D30AD">
        <w:rPr>
          <w:rFonts w:ascii="ＭＳ Ｐゴシック" w:eastAsia="ＭＳ Ｐゴシック" w:hAnsi="ＭＳ Ｐゴシック" w:cs="ＭＳ Ｐゴシック"/>
          <w:kern w:val="0"/>
          <w:sz w:val="24"/>
          <w:szCs w:val="24"/>
        </w:rPr>
        <w:t xml:space="preserve">　これらのRCTの試験デザインは同一ではなかったが、いずれのRCTも介入群では対象者の親に読み聞か せのトレーニングを実施したり、読み聞かせの補助ツールを提供したりするなどの支援を行った一方で、対照群ではこうした支援を行っていなかった。また、心 理社会的な能力については、社会的感情の調整や行動面での問題、QOL（生活の質）、読書への関心、ストレスや抑うつ、育児の能力（parenting competence）、親子関係などの検査に基づき評価した。</w:t>
      </w:r>
      <w:proofErr w:type="spellStart"/>
      <w:r w:rsidRPr="00AD30AD">
        <w:rPr>
          <w:rFonts w:ascii="ＭＳ Ｐゴシック" w:eastAsia="ＭＳ Ｐゴシック" w:hAnsi="ＭＳ Ｐゴシック" w:cs="ＭＳ Ｐゴシック"/>
          <w:kern w:val="0"/>
          <w:sz w:val="24"/>
          <w:szCs w:val="24"/>
        </w:rPr>
        <w:t>Xie</w:t>
      </w:r>
      <w:proofErr w:type="spellEnd"/>
      <w:r w:rsidRPr="00AD30AD">
        <w:rPr>
          <w:rFonts w:ascii="ＭＳ Ｐゴシック" w:eastAsia="ＭＳ Ｐゴシック" w:hAnsi="ＭＳ Ｐゴシック" w:cs="ＭＳ Ｐゴシック"/>
          <w:kern w:val="0"/>
          <w:sz w:val="24"/>
          <w:szCs w:val="24"/>
        </w:rPr>
        <w:t>氏によると、心理社会的な能力とは</w:t>
      </w:r>
      <w:r w:rsidRPr="00CF5FAB">
        <w:rPr>
          <w:rFonts w:ascii="ＭＳ Ｐゴシック" w:eastAsia="ＭＳ Ｐゴシック" w:hAnsi="ＭＳ Ｐゴシック" w:cs="ＭＳ Ｐゴシック"/>
          <w:b/>
          <w:kern w:val="0"/>
          <w:sz w:val="24"/>
          <w:szCs w:val="24"/>
        </w:rPr>
        <w:t>自分自身をケアする能力や、自己肯定感を持ち、他 者と有意義な関係を持つことで喜びを感じる</w:t>
      </w:r>
      <w:r w:rsidRPr="00AD30AD">
        <w:rPr>
          <w:rFonts w:ascii="ＭＳ Ｐゴシック" w:eastAsia="ＭＳ Ｐゴシック" w:hAnsi="ＭＳ Ｐゴシック" w:cs="ＭＳ Ｐゴシック"/>
          <w:kern w:val="0"/>
          <w:sz w:val="24"/>
          <w:szCs w:val="24"/>
        </w:rPr>
        <w:t>ことのできる能力が含まれるという。</w:t>
      </w:r>
    </w:p>
    <w:p w14:paraId="6D84A043" w14:textId="77777777" w:rsidR="00AD30AD" w:rsidRPr="00AD30AD" w:rsidRDefault="00AD30AD" w:rsidP="00AD30A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D30AD">
        <w:rPr>
          <w:rFonts w:ascii="ＭＳ Ｐゴシック" w:eastAsia="ＭＳ Ｐゴシック" w:hAnsi="ＭＳ Ｐゴシック" w:cs="ＭＳ Ｐゴシック"/>
          <w:kern w:val="0"/>
          <w:sz w:val="24"/>
          <w:szCs w:val="24"/>
        </w:rPr>
        <w:t xml:space="preserve">　解析の結果、親が子どもに本を読み聞かせることで、親子双方においてこうした心理社会的な能力が向上す ることが明らかになった。この結果を踏まえ、</w:t>
      </w:r>
      <w:proofErr w:type="spellStart"/>
      <w:r w:rsidRPr="00AD30AD">
        <w:rPr>
          <w:rFonts w:ascii="ＭＳ Ｐゴシック" w:eastAsia="ＭＳ Ｐゴシック" w:hAnsi="ＭＳ Ｐゴシック" w:cs="ＭＳ Ｐゴシック"/>
          <w:kern w:val="0"/>
          <w:sz w:val="24"/>
          <w:szCs w:val="24"/>
        </w:rPr>
        <w:t>Xie</w:t>
      </w:r>
      <w:proofErr w:type="spellEnd"/>
      <w:r w:rsidRPr="00AD30AD">
        <w:rPr>
          <w:rFonts w:ascii="ＭＳ Ｐゴシック" w:eastAsia="ＭＳ Ｐゴシック" w:hAnsi="ＭＳ Ｐゴシック" w:cs="ＭＳ Ｐゴシック"/>
          <w:kern w:val="0"/>
          <w:sz w:val="24"/>
          <w:szCs w:val="24"/>
        </w:rPr>
        <w:t>氏は「自信をもって本の読み聞かせが社会的スキルや行動スキルにも良いと勧めることができる。子どもに 本を読み聞かせることで子どもが賢くなるだけでなく、</w:t>
      </w:r>
      <w:r w:rsidRPr="00CF5FAB">
        <w:rPr>
          <w:rFonts w:ascii="ＭＳ Ｐゴシック" w:eastAsia="ＭＳ Ｐゴシック" w:hAnsi="ＭＳ Ｐゴシック" w:cs="ＭＳ Ｐゴシック"/>
          <w:b/>
          <w:kern w:val="0"/>
          <w:sz w:val="24"/>
          <w:szCs w:val="24"/>
        </w:rPr>
        <w:t>子どもを幸せな気持ちにさせ、親子関係も良好になる</w:t>
      </w:r>
      <w:r w:rsidRPr="00AD30AD">
        <w:rPr>
          <w:rFonts w:ascii="ＭＳ Ｐゴシック" w:eastAsia="ＭＳ Ｐゴシック" w:hAnsi="ＭＳ Ｐゴシック" w:cs="ＭＳ Ｐゴシック"/>
          <w:kern w:val="0"/>
          <w:sz w:val="24"/>
          <w:szCs w:val="24"/>
        </w:rPr>
        <w:t>」と話している。</w:t>
      </w:r>
    </w:p>
    <w:p w14:paraId="140516B0" w14:textId="77777777" w:rsidR="00AD30AD" w:rsidRPr="00AD30AD" w:rsidRDefault="00AD30AD" w:rsidP="00AD30A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D30AD">
        <w:rPr>
          <w:rFonts w:ascii="ＭＳ Ｐゴシック" w:eastAsia="ＭＳ Ｐゴシック" w:hAnsi="ＭＳ Ｐゴシック" w:cs="ＭＳ Ｐゴシック"/>
          <w:kern w:val="0"/>
          <w:sz w:val="24"/>
          <w:szCs w:val="24"/>
        </w:rPr>
        <w:t xml:space="preserve">　なお、専門家の一人で米クリスチアーナ・ケア・ヘルス・システム小児科のDavid Paul氏は、今回の研究について「本の読み聞かせが子どもの言語の発達を向上させることは既によく知られているが、それ以外にも好ましい効果があること が明らかになった」とコメントしている。また、同氏は「本の読み聞かせがスポーツ、あるいはゲームやテレビ番組を親子で一緒に楽しむよりも良いことなのか どうかは不明だが、その効果には大きな可能性が秘められていると感じている」と話している。</w:t>
      </w:r>
    </w:p>
    <w:p w14:paraId="22442A97" w14:textId="77777777" w:rsidR="00AD30AD" w:rsidRPr="00AD30AD" w:rsidRDefault="00AD30AD" w:rsidP="00AD30AD">
      <w:pPr>
        <w:widowControl/>
        <w:spacing w:before="100" w:beforeAutospacing="1" w:after="100" w:afterAutospacing="1"/>
        <w:jc w:val="left"/>
        <w:rPr>
          <w:rFonts w:ascii="ＭＳ Ｐゴシック" w:eastAsia="ＭＳ Ｐゴシック" w:hAnsi="ＭＳ Ｐゴシック" w:cs="ＭＳ Ｐゴシック"/>
          <w:kern w:val="0"/>
          <w:sz w:val="24"/>
          <w:szCs w:val="24"/>
        </w:rPr>
      </w:pPr>
      <w:proofErr w:type="spellStart"/>
      <w:r w:rsidRPr="00AD30AD">
        <w:rPr>
          <w:rFonts w:ascii="ＭＳ Ｐゴシック" w:eastAsia="ＭＳ Ｐゴシック" w:hAnsi="ＭＳ Ｐゴシック" w:cs="ＭＳ Ｐゴシック"/>
          <w:kern w:val="0"/>
          <w:sz w:val="24"/>
          <w:szCs w:val="24"/>
        </w:rPr>
        <w:t>HealthDay</w:t>
      </w:r>
      <w:proofErr w:type="spellEnd"/>
      <w:r w:rsidRPr="00AD30AD">
        <w:rPr>
          <w:rFonts w:ascii="ＭＳ Ｐゴシック" w:eastAsia="ＭＳ Ｐゴシック" w:hAnsi="ＭＳ Ｐゴシック" w:cs="ＭＳ Ｐゴシック"/>
          <w:kern w:val="0"/>
          <w:sz w:val="24"/>
          <w:szCs w:val="24"/>
        </w:rPr>
        <w:t xml:space="preserve"> News 2018年3月27日</w:t>
      </w:r>
    </w:p>
    <w:p w14:paraId="2C22B5BA" w14:textId="77777777" w:rsidR="00AB450B" w:rsidRDefault="00AB450B"/>
    <w:sectPr w:rsidR="00AB450B" w:rsidSect="00AD30A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AD"/>
    <w:rsid w:val="00433CA4"/>
    <w:rsid w:val="00AB1249"/>
    <w:rsid w:val="00AB450B"/>
    <w:rsid w:val="00AD30AD"/>
    <w:rsid w:val="00CF5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DBCB3"/>
  <w15:chartTrackingRefBased/>
  <w15:docId w15:val="{9B3872BA-AC19-4E86-96B4-2FD5337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30282">
      <w:bodyDiv w:val="1"/>
      <w:marLeft w:val="0"/>
      <w:marRight w:val="0"/>
      <w:marTop w:val="0"/>
      <w:marBottom w:val="0"/>
      <w:divBdr>
        <w:top w:val="none" w:sz="0" w:space="0" w:color="auto"/>
        <w:left w:val="none" w:sz="0" w:space="0" w:color="auto"/>
        <w:bottom w:val="none" w:sz="0" w:space="0" w:color="auto"/>
        <w:right w:val="none" w:sz="0" w:space="0" w:color="auto"/>
      </w:divBdr>
      <w:divsChild>
        <w:div w:id="268582381">
          <w:marLeft w:val="0"/>
          <w:marRight w:val="0"/>
          <w:marTop w:val="0"/>
          <w:marBottom w:val="0"/>
          <w:divBdr>
            <w:top w:val="none" w:sz="0" w:space="0" w:color="auto"/>
            <w:left w:val="none" w:sz="0" w:space="0" w:color="auto"/>
            <w:bottom w:val="none" w:sz="0" w:space="0" w:color="auto"/>
            <w:right w:val="none" w:sz="0" w:space="0" w:color="auto"/>
          </w:divBdr>
          <w:divsChild>
            <w:div w:id="557131941">
              <w:marLeft w:val="0"/>
              <w:marRight w:val="0"/>
              <w:marTop w:val="0"/>
              <w:marBottom w:val="0"/>
              <w:divBdr>
                <w:top w:val="none" w:sz="0" w:space="0" w:color="auto"/>
                <w:left w:val="none" w:sz="0" w:space="0" w:color="auto"/>
                <w:bottom w:val="none" w:sz="0" w:space="0" w:color="auto"/>
                <w:right w:val="none" w:sz="0" w:space="0" w:color="auto"/>
              </w:divBdr>
            </w:div>
            <w:div w:id="1593930102">
              <w:marLeft w:val="0"/>
              <w:marRight w:val="0"/>
              <w:marTop w:val="0"/>
              <w:marBottom w:val="0"/>
              <w:divBdr>
                <w:top w:val="none" w:sz="0" w:space="0" w:color="auto"/>
                <w:left w:val="none" w:sz="0" w:space="0" w:color="auto"/>
                <w:bottom w:val="none" w:sz="0" w:space="0" w:color="auto"/>
                <w:right w:val="none" w:sz="0" w:space="0" w:color="auto"/>
              </w:divBdr>
            </w:div>
            <w:div w:id="1706637396">
              <w:marLeft w:val="0"/>
              <w:marRight w:val="0"/>
              <w:marTop w:val="0"/>
              <w:marBottom w:val="0"/>
              <w:divBdr>
                <w:top w:val="none" w:sz="0" w:space="0" w:color="auto"/>
                <w:left w:val="none" w:sz="0" w:space="0" w:color="auto"/>
                <w:bottom w:val="none" w:sz="0" w:space="0" w:color="auto"/>
                <w:right w:val="none" w:sz="0" w:space="0" w:color="auto"/>
              </w:divBdr>
            </w:div>
          </w:divsChild>
        </w:div>
        <w:div w:id="1352532921">
          <w:marLeft w:val="0"/>
          <w:marRight w:val="0"/>
          <w:marTop w:val="0"/>
          <w:marBottom w:val="0"/>
          <w:divBdr>
            <w:top w:val="none" w:sz="0" w:space="0" w:color="auto"/>
            <w:left w:val="none" w:sz="0" w:space="0" w:color="auto"/>
            <w:bottom w:val="none" w:sz="0" w:space="0" w:color="auto"/>
            <w:right w:val="none" w:sz="0" w:space="0" w:color="auto"/>
          </w:divBdr>
          <w:divsChild>
            <w:div w:id="1278609434">
              <w:marLeft w:val="0"/>
              <w:marRight w:val="0"/>
              <w:marTop w:val="0"/>
              <w:marBottom w:val="0"/>
              <w:divBdr>
                <w:top w:val="none" w:sz="0" w:space="0" w:color="auto"/>
                <w:left w:val="none" w:sz="0" w:space="0" w:color="auto"/>
                <w:bottom w:val="none" w:sz="0" w:space="0" w:color="auto"/>
                <w:right w:val="none" w:sz="0" w:space="0" w:color="auto"/>
              </w:divBdr>
              <w:divsChild>
                <w:div w:id="1400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3.com/clinical/articles?specialtyId=10024" TargetMode="External"/><Relationship Id="rId3" Type="http://schemas.openxmlformats.org/officeDocument/2006/relationships/webSettings" Target="webSettings.xml"/><Relationship Id="rId7" Type="http://schemas.openxmlformats.org/officeDocument/2006/relationships/hyperlink" Target="https://www.m3.com/clinical/articles?specialtyId=10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3.com/clinical/articles?specialtyId=10009" TargetMode="External"/><Relationship Id="rId11" Type="http://schemas.openxmlformats.org/officeDocument/2006/relationships/theme" Target="theme/theme1.xml"/><Relationship Id="rId5" Type="http://schemas.openxmlformats.org/officeDocument/2006/relationships/hyperlink" Target="https://www.m3.com/clinical/articles?specialtyId=10008" TargetMode="External"/><Relationship Id="rId10" Type="http://schemas.openxmlformats.org/officeDocument/2006/relationships/fontTable" Target="fontTable.xml"/><Relationship Id="rId4" Type="http://schemas.openxmlformats.org/officeDocument/2006/relationships/hyperlink" Target="https://www.m3.com/clinical/articles?clinicalSourceId=1169" TargetMode="External"/><Relationship Id="rId9" Type="http://schemas.openxmlformats.org/officeDocument/2006/relationships/hyperlink" Target="https://twitter.com/share?text=%E8%87%A8%E5%BA%8A%E3%83%8B%E3%83%A5%E3%83%BC%E3%82%B9%20|%20m3.com&amp;url=https://www.m3.com/clinical/news/595840?pageFrom%3Dtb%26portalId%3DsimpleRedire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stsukada</dc:creator>
  <cp:keywords/>
  <dc:description/>
  <cp:lastModifiedBy>金澤 磨樹子</cp:lastModifiedBy>
  <cp:revision>2</cp:revision>
  <dcterms:created xsi:type="dcterms:W3CDTF">2019-07-31T14:35:00Z</dcterms:created>
  <dcterms:modified xsi:type="dcterms:W3CDTF">2019-07-31T14:35:00Z</dcterms:modified>
</cp:coreProperties>
</file>